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016"/>
      </w:tblGrid>
      <w:tr w:rsidR="00E30728" w:rsidRPr="00080C42" w:rsidTr="00655B65">
        <w:tc>
          <w:tcPr>
            <w:tcW w:w="9576" w:type="dxa"/>
          </w:tcPr>
          <w:p w:rsidR="00E30728" w:rsidRDefault="00E30728" w:rsidP="00655B65">
            <w:pPr>
              <w:tabs>
                <w:tab w:val="left" w:pos="4260"/>
              </w:tabs>
            </w:pPr>
          </w:p>
          <w:p w:rsidR="00E30728" w:rsidRPr="003661C4" w:rsidRDefault="00E30728" w:rsidP="00655B65">
            <w:pPr>
              <w:tabs>
                <w:tab w:val="left" w:pos="4260"/>
              </w:tabs>
            </w:pPr>
            <w:r w:rsidRPr="003661C4">
              <w:t>Name ___</w:t>
            </w:r>
            <w:r>
              <w:t xml:space="preserve">_________________       </w:t>
            </w:r>
            <w:r w:rsidRPr="003661C4">
              <w:t>Class _____              Date __________</w:t>
            </w:r>
          </w:p>
          <w:p w:rsidR="00E30728" w:rsidRPr="003661C4" w:rsidRDefault="00E30728" w:rsidP="00655B65"/>
          <w:p w:rsidR="00E30728" w:rsidRPr="00DC0DB2" w:rsidRDefault="00E30728" w:rsidP="00655B65">
            <w:pPr>
              <w:spacing w:after="200"/>
              <w:jc w:val="center"/>
              <w:rPr>
                <w:b/>
              </w:rPr>
            </w:pPr>
            <w:r w:rsidRPr="003661C4">
              <w:rPr>
                <w:b/>
              </w:rPr>
              <w:t xml:space="preserve">Retail Buyer </w:t>
            </w:r>
            <w:r>
              <w:rPr>
                <w:b/>
              </w:rPr>
              <w:t>Job</w:t>
            </w:r>
          </w:p>
          <w:p w:rsidR="00E30728" w:rsidRDefault="00E30728" w:rsidP="00655B65">
            <w:pPr>
              <w:spacing w:after="200" w:line="276" w:lineRule="auto"/>
            </w:pPr>
            <w:r>
              <w:rPr>
                <w:b/>
                <w:noProof/>
              </w:rPr>
              <w:drawing>
                <wp:anchor distT="0" distB="0" distL="114300" distR="114300" simplePos="0" relativeHeight="251659264" behindDoc="0" locked="0" layoutInCell="1" allowOverlap="1">
                  <wp:simplePos x="0" y="0"/>
                  <wp:positionH relativeFrom="margin">
                    <wp:posOffset>-47625</wp:posOffset>
                  </wp:positionH>
                  <wp:positionV relativeFrom="margin">
                    <wp:align>center</wp:align>
                  </wp:positionV>
                  <wp:extent cx="2038350" cy="891540"/>
                  <wp:effectExtent l="19050" t="0" r="0" b="0"/>
                  <wp:wrapSquare wrapText="bothSides"/>
                  <wp:docPr id="1" name="irc_mi" descr="http://static1.squarespace.com/static/53752162e4b0297decd5a411/t/54bb1c45e4b069dab26453a4/1421548614874/bl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1.squarespace.com/static/53752162e4b0297decd5a411/t/54bb1c45e4b069dab26453a4/1421548614874/blog+1.jpg"/>
                          <pic:cNvPicPr>
                            <a:picLocks noChangeAspect="1" noChangeArrowheads="1"/>
                          </pic:cNvPicPr>
                        </pic:nvPicPr>
                        <pic:blipFill>
                          <a:blip r:embed="rId6" cstate="print"/>
                          <a:srcRect/>
                          <a:stretch>
                            <a:fillRect/>
                          </a:stretch>
                        </pic:blipFill>
                        <pic:spPr bwMode="auto">
                          <a:xfrm>
                            <a:off x="0" y="0"/>
                            <a:ext cx="2038350" cy="891540"/>
                          </a:xfrm>
                          <a:prstGeom prst="rect">
                            <a:avLst/>
                          </a:prstGeom>
                          <a:noFill/>
                          <a:ln w="9525">
                            <a:noFill/>
                            <a:miter lim="800000"/>
                            <a:headEnd/>
                            <a:tailEnd/>
                          </a:ln>
                        </pic:spPr>
                      </pic:pic>
                    </a:graphicData>
                  </a:graphic>
                </wp:anchor>
              </w:drawing>
            </w:r>
            <w:r>
              <w:rPr>
                <w:b/>
              </w:rPr>
              <w:t>Directions</w:t>
            </w:r>
            <w:r>
              <w:t xml:space="preserve">: First, complete the Retail Buyer Job Comparison.  Find 3 different Retail Buyers jobs at three different companies.  Identify the type of store that is hiring (i.e. retail, department, boutique, etc.)  Then list the duties of the Retail Buyer. Second, prepare a summary of your findings of how the job duties are different. </w:t>
            </w:r>
          </w:p>
          <w:p w:rsidR="00E30728" w:rsidRDefault="00E30728" w:rsidP="00655B65">
            <w:pPr>
              <w:jc w:val="center"/>
            </w:pPr>
            <w:r w:rsidRPr="00080C42">
              <w:rPr>
                <w:b/>
              </w:rPr>
              <w:t>Retail Buyer Job Comparison</w:t>
            </w:r>
          </w:p>
          <w:p w:rsidR="00E30728" w:rsidRDefault="00E30728" w:rsidP="00655B65">
            <w:pPr>
              <w:jc w:val="center"/>
            </w:pPr>
          </w:p>
          <w:tbl>
            <w:tblPr>
              <w:tblStyle w:val="TableGrid"/>
              <w:tblW w:w="0" w:type="auto"/>
              <w:tblLook w:val="04A0"/>
            </w:tblPr>
            <w:tblGrid>
              <w:gridCol w:w="2336"/>
              <w:gridCol w:w="2336"/>
              <w:gridCol w:w="2336"/>
              <w:gridCol w:w="2337"/>
            </w:tblGrid>
            <w:tr w:rsidR="00E30728" w:rsidTr="00655B65">
              <w:tc>
                <w:tcPr>
                  <w:tcW w:w="2336" w:type="dxa"/>
                  <w:shd w:val="clear" w:color="auto" w:fill="D9D9D9" w:themeFill="background1" w:themeFillShade="D9"/>
                </w:tcPr>
                <w:p w:rsidR="00E30728" w:rsidRPr="00080C42" w:rsidRDefault="00E30728" w:rsidP="00655B65">
                  <w:pPr>
                    <w:rPr>
                      <w:b/>
                    </w:rPr>
                  </w:pPr>
                  <w:r w:rsidRPr="00080C42">
                    <w:rPr>
                      <w:b/>
                    </w:rPr>
                    <w:t>Job Title</w:t>
                  </w:r>
                </w:p>
              </w:tc>
              <w:tc>
                <w:tcPr>
                  <w:tcW w:w="2336" w:type="dxa"/>
                  <w:shd w:val="clear" w:color="auto" w:fill="D9D9D9" w:themeFill="background1" w:themeFillShade="D9"/>
                </w:tcPr>
                <w:p w:rsidR="00E30728" w:rsidRPr="00080C42" w:rsidRDefault="00E30728" w:rsidP="00655B65">
                  <w:pPr>
                    <w:rPr>
                      <w:b/>
                    </w:rPr>
                  </w:pPr>
                  <w:r w:rsidRPr="00080C42">
                    <w:rPr>
                      <w:b/>
                    </w:rPr>
                    <w:t>Company</w:t>
                  </w:r>
                </w:p>
              </w:tc>
              <w:tc>
                <w:tcPr>
                  <w:tcW w:w="2336" w:type="dxa"/>
                  <w:shd w:val="clear" w:color="auto" w:fill="D9D9D9" w:themeFill="background1" w:themeFillShade="D9"/>
                </w:tcPr>
                <w:p w:rsidR="00E30728" w:rsidRPr="00080C42" w:rsidRDefault="00E30728" w:rsidP="00655B65">
                  <w:pPr>
                    <w:rPr>
                      <w:b/>
                    </w:rPr>
                  </w:pPr>
                  <w:r w:rsidRPr="00080C42">
                    <w:rPr>
                      <w:b/>
                    </w:rPr>
                    <w:t>Type of Store</w:t>
                  </w:r>
                </w:p>
              </w:tc>
              <w:tc>
                <w:tcPr>
                  <w:tcW w:w="2337" w:type="dxa"/>
                  <w:shd w:val="clear" w:color="auto" w:fill="D9D9D9" w:themeFill="background1" w:themeFillShade="D9"/>
                </w:tcPr>
                <w:p w:rsidR="00E30728" w:rsidRPr="00080C42" w:rsidRDefault="00E30728" w:rsidP="00655B65">
                  <w:pPr>
                    <w:rPr>
                      <w:b/>
                    </w:rPr>
                  </w:pPr>
                  <w:r w:rsidRPr="00080C42">
                    <w:rPr>
                      <w:b/>
                    </w:rPr>
                    <w:t>Duties</w:t>
                  </w:r>
                </w:p>
              </w:tc>
            </w:tr>
            <w:tr w:rsidR="00E30728" w:rsidTr="00655B65">
              <w:tc>
                <w:tcPr>
                  <w:tcW w:w="2336" w:type="dxa"/>
                </w:tcPr>
                <w:p w:rsidR="00E30728" w:rsidRPr="00E30728" w:rsidRDefault="00E30728" w:rsidP="00655B65">
                  <w:pPr>
                    <w:rPr>
                      <w:rFonts w:ascii="Century Gothic" w:hAnsi="Century Gothic"/>
                    </w:rPr>
                  </w:pPr>
                </w:p>
                <w:p w:rsidR="00E30728" w:rsidRPr="00E30728" w:rsidRDefault="00E30728" w:rsidP="00655B65">
                  <w:pPr>
                    <w:rPr>
                      <w:rFonts w:ascii="Century Gothic" w:hAnsi="Century Gothic"/>
                      <w:b/>
                    </w:rPr>
                  </w:pPr>
                  <w:r w:rsidRPr="00E30728">
                    <w:rPr>
                      <w:rFonts w:ascii="Century Gothic" w:hAnsi="Century Gothic"/>
                      <w:b/>
                    </w:rPr>
                    <w:t>For example:</w:t>
                  </w:r>
                </w:p>
                <w:p w:rsidR="00E30728" w:rsidRPr="00E30728" w:rsidRDefault="00E30728" w:rsidP="00655B65">
                  <w:pPr>
                    <w:rPr>
                      <w:rFonts w:ascii="Century Gothic" w:hAnsi="Century Gothic"/>
                    </w:rPr>
                  </w:pPr>
                  <w:r w:rsidRPr="00E30728">
                    <w:rPr>
                      <w:rFonts w:ascii="Century Gothic" w:hAnsi="Century Gothic"/>
                    </w:rPr>
                    <w:t>Assistant Buyer Ladies Apparel</w:t>
                  </w:r>
                </w:p>
                <w:p w:rsidR="00E30728" w:rsidRPr="00E30728" w:rsidRDefault="00E30728" w:rsidP="00655B65">
                  <w:pPr>
                    <w:rPr>
                      <w:rFonts w:ascii="Century Gothic" w:hAnsi="Century Gothic"/>
                    </w:rPr>
                  </w:pPr>
                </w:p>
                <w:p w:rsidR="00E30728" w:rsidRPr="00E30728" w:rsidRDefault="00E30728" w:rsidP="00655B65">
                  <w:pPr>
                    <w:rPr>
                      <w:rFonts w:ascii="Century Gothic" w:hAnsi="Century Gothic"/>
                    </w:rPr>
                  </w:pPr>
                </w:p>
                <w:p w:rsidR="00E30728" w:rsidRPr="00E30728" w:rsidRDefault="00E30728" w:rsidP="00655B65">
                  <w:pPr>
                    <w:rPr>
                      <w:rFonts w:ascii="Century Gothic" w:hAnsi="Century Gothic"/>
                    </w:rPr>
                  </w:pPr>
                </w:p>
              </w:tc>
              <w:tc>
                <w:tcPr>
                  <w:tcW w:w="2336" w:type="dxa"/>
                </w:tcPr>
                <w:p w:rsidR="00E30728" w:rsidRPr="00E30728" w:rsidRDefault="00E30728" w:rsidP="00655B65">
                  <w:pPr>
                    <w:rPr>
                      <w:rFonts w:ascii="Century Gothic" w:hAnsi="Century Gothic"/>
                    </w:rPr>
                  </w:pPr>
                </w:p>
                <w:p w:rsidR="00E30728" w:rsidRPr="00E30728" w:rsidRDefault="00E30728" w:rsidP="00655B65">
                  <w:pPr>
                    <w:rPr>
                      <w:rFonts w:ascii="Century Gothic" w:hAnsi="Century Gothic"/>
                    </w:rPr>
                  </w:pPr>
                  <w:r w:rsidRPr="00E30728">
                    <w:rPr>
                      <w:rFonts w:ascii="Century Gothic" w:hAnsi="Century Gothic"/>
                    </w:rPr>
                    <w:t>Family Dollar</w:t>
                  </w:r>
                </w:p>
              </w:tc>
              <w:tc>
                <w:tcPr>
                  <w:tcW w:w="2336" w:type="dxa"/>
                </w:tcPr>
                <w:p w:rsidR="00E30728" w:rsidRPr="00E30728" w:rsidRDefault="00E30728" w:rsidP="00655B65">
                  <w:pPr>
                    <w:rPr>
                      <w:rFonts w:ascii="Century Gothic" w:hAnsi="Century Gothic"/>
                    </w:rPr>
                  </w:pPr>
                </w:p>
                <w:p w:rsidR="00E30728" w:rsidRPr="00E30728" w:rsidRDefault="00E30728" w:rsidP="00655B65">
                  <w:pPr>
                    <w:rPr>
                      <w:rFonts w:ascii="Century Gothic" w:hAnsi="Century Gothic"/>
                    </w:rPr>
                  </w:pPr>
                  <w:r w:rsidRPr="00E30728">
                    <w:rPr>
                      <w:rFonts w:ascii="Century Gothic" w:hAnsi="Century Gothic"/>
                    </w:rPr>
                    <w:t>Discount</w:t>
                  </w:r>
                </w:p>
              </w:tc>
              <w:tc>
                <w:tcPr>
                  <w:tcW w:w="2337" w:type="dxa"/>
                </w:tcPr>
                <w:p w:rsidR="00E30728" w:rsidRPr="00E30728" w:rsidRDefault="00E30728" w:rsidP="00655B65">
                  <w:pPr>
                    <w:rPr>
                      <w:rStyle w:val="text"/>
                      <w:rFonts w:ascii="Century Gothic" w:hAnsi="Century Gothic"/>
                      <w:sz w:val="16"/>
                      <w:szCs w:val="16"/>
                    </w:rPr>
                  </w:pPr>
                  <w:r w:rsidRPr="00E30728">
                    <w:rPr>
                      <w:rStyle w:val="text"/>
                      <w:rFonts w:ascii="Century Gothic" w:hAnsi="Century Gothic"/>
                      <w:sz w:val="16"/>
                      <w:szCs w:val="16"/>
                    </w:rPr>
                    <w:t>*develop competitive customer and market strategies</w:t>
                  </w:r>
                </w:p>
                <w:p w:rsidR="00E30728" w:rsidRPr="00E30728" w:rsidRDefault="00E30728" w:rsidP="00655B65">
                  <w:pPr>
                    <w:rPr>
                      <w:rStyle w:val="text"/>
                      <w:rFonts w:ascii="Century Gothic" w:hAnsi="Century Gothic"/>
                      <w:sz w:val="16"/>
                      <w:szCs w:val="16"/>
                    </w:rPr>
                  </w:pPr>
                  <w:r w:rsidRPr="00E30728">
                    <w:rPr>
                      <w:rStyle w:val="text"/>
                      <w:rFonts w:ascii="Century Gothic" w:hAnsi="Century Gothic"/>
                      <w:sz w:val="16"/>
                      <w:szCs w:val="16"/>
                    </w:rPr>
                    <w:t xml:space="preserve">*create/select ads and </w:t>
                  </w:r>
                  <w:proofErr w:type="spellStart"/>
                  <w:r w:rsidRPr="00E30728">
                    <w:rPr>
                      <w:rStyle w:val="text"/>
                      <w:rFonts w:ascii="Century Gothic" w:hAnsi="Century Gothic"/>
                      <w:sz w:val="16"/>
                      <w:szCs w:val="16"/>
                    </w:rPr>
                    <w:t>endcaps</w:t>
                  </w:r>
                  <w:proofErr w:type="spellEnd"/>
                  <w:r w:rsidRPr="00E30728">
                    <w:rPr>
                      <w:rStyle w:val="text"/>
                      <w:rFonts w:ascii="Century Gothic" w:hAnsi="Century Gothic"/>
                      <w:sz w:val="16"/>
                      <w:szCs w:val="16"/>
                    </w:rPr>
                    <w:t xml:space="preserve"> for stores</w:t>
                  </w:r>
                </w:p>
                <w:p w:rsidR="00E30728" w:rsidRPr="00E30728" w:rsidRDefault="00E30728" w:rsidP="00655B65">
                  <w:pPr>
                    <w:rPr>
                      <w:rFonts w:ascii="Century Gothic" w:hAnsi="Century Gothic"/>
                    </w:rPr>
                  </w:pPr>
                  <w:r w:rsidRPr="00E30728">
                    <w:rPr>
                      <w:rStyle w:val="text"/>
                      <w:rFonts w:ascii="Century Gothic" w:hAnsi="Century Gothic"/>
                      <w:sz w:val="16"/>
                      <w:szCs w:val="16"/>
                    </w:rPr>
                    <w:t>*Shop local Family Dollar stores, as well as other comparative retail stores, on a regular basis to identify new trends and opportunities, evaluate merchandise mix, evaluate competition, and translate findings into executable product plans</w:t>
                  </w:r>
                </w:p>
              </w:tc>
            </w:tr>
            <w:tr w:rsidR="00E30728" w:rsidTr="00655B65">
              <w:tc>
                <w:tcPr>
                  <w:tcW w:w="2336" w:type="dxa"/>
                </w:tcPr>
                <w:p w:rsidR="00E30728" w:rsidRDefault="00E30728" w:rsidP="00655B65"/>
                <w:p w:rsidR="00E30728" w:rsidRDefault="00E30728" w:rsidP="00655B65"/>
                <w:p w:rsidR="00E30728" w:rsidRDefault="00E30728" w:rsidP="00655B65"/>
                <w:p w:rsidR="00E30728" w:rsidRDefault="00E30728" w:rsidP="00655B65"/>
                <w:p w:rsidR="00E30728" w:rsidRDefault="00E30728" w:rsidP="00655B65"/>
                <w:p w:rsidR="00E30728" w:rsidRDefault="00E30728" w:rsidP="00655B65"/>
              </w:tc>
              <w:tc>
                <w:tcPr>
                  <w:tcW w:w="2336" w:type="dxa"/>
                </w:tcPr>
                <w:p w:rsidR="00E30728" w:rsidRDefault="00E30728" w:rsidP="00655B65"/>
              </w:tc>
              <w:tc>
                <w:tcPr>
                  <w:tcW w:w="2336" w:type="dxa"/>
                </w:tcPr>
                <w:p w:rsidR="00E30728" w:rsidRDefault="00E30728" w:rsidP="00655B65"/>
              </w:tc>
              <w:tc>
                <w:tcPr>
                  <w:tcW w:w="2337" w:type="dxa"/>
                </w:tcPr>
                <w:p w:rsidR="00E30728" w:rsidRDefault="00E30728" w:rsidP="00655B65"/>
              </w:tc>
            </w:tr>
            <w:tr w:rsidR="00E30728" w:rsidTr="00655B65">
              <w:tc>
                <w:tcPr>
                  <w:tcW w:w="2336" w:type="dxa"/>
                </w:tcPr>
                <w:p w:rsidR="00E30728" w:rsidRDefault="00E30728" w:rsidP="00655B65"/>
                <w:p w:rsidR="00E30728" w:rsidRDefault="00E30728" w:rsidP="00655B65"/>
                <w:p w:rsidR="00E30728" w:rsidRDefault="00E30728" w:rsidP="00655B65"/>
                <w:p w:rsidR="00E30728" w:rsidRDefault="00E30728" w:rsidP="00655B65"/>
                <w:p w:rsidR="00E30728" w:rsidRDefault="00E30728" w:rsidP="00655B65"/>
                <w:p w:rsidR="00E30728" w:rsidRDefault="00E30728" w:rsidP="00655B65"/>
              </w:tc>
              <w:tc>
                <w:tcPr>
                  <w:tcW w:w="2336" w:type="dxa"/>
                </w:tcPr>
                <w:p w:rsidR="00E30728" w:rsidRDefault="00E30728" w:rsidP="00655B65"/>
              </w:tc>
              <w:tc>
                <w:tcPr>
                  <w:tcW w:w="2336" w:type="dxa"/>
                </w:tcPr>
                <w:p w:rsidR="00E30728" w:rsidRDefault="00E30728" w:rsidP="00655B65"/>
              </w:tc>
              <w:tc>
                <w:tcPr>
                  <w:tcW w:w="2337" w:type="dxa"/>
                </w:tcPr>
                <w:p w:rsidR="00E30728" w:rsidRDefault="00E30728" w:rsidP="00655B65"/>
              </w:tc>
            </w:tr>
            <w:tr w:rsidR="00E30728" w:rsidTr="00655B65">
              <w:tc>
                <w:tcPr>
                  <w:tcW w:w="2336" w:type="dxa"/>
                </w:tcPr>
                <w:p w:rsidR="00E30728" w:rsidRDefault="00E30728" w:rsidP="00655B65"/>
                <w:p w:rsidR="00E30728" w:rsidRDefault="00E30728" w:rsidP="00655B65"/>
                <w:p w:rsidR="00E30728" w:rsidRDefault="00E30728" w:rsidP="00655B65"/>
                <w:p w:rsidR="00E30728" w:rsidRDefault="00E30728" w:rsidP="00655B65"/>
                <w:p w:rsidR="00E30728" w:rsidRDefault="00E30728" w:rsidP="00655B65"/>
                <w:p w:rsidR="00E30728" w:rsidRDefault="00E30728" w:rsidP="00655B65"/>
              </w:tc>
              <w:tc>
                <w:tcPr>
                  <w:tcW w:w="2336" w:type="dxa"/>
                </w:tcPr>
                <w:p w:rsidR="00E30728" w:rsidRDefault="00E30728" w:rsidP="00655B65"/>
              </w:tc>
              <w:tc>
                <w:tcPr>
                  <w:tcW w:w="2336" w:type="dxa"/>
                </w:tcPr>
                <w:p w:rsidR="00E30728" w:rsidRDefault="00E30728" w:rsidP="00655B65"/>
              </w:tc>
              <w:tc>
                <w:tcPr>
                  <w:tcW w:w="2337" w:type="dxa"/>
                </w:tcPr>
                <w:p w:rsidR="00E30728" w:rsidRDefault="00E30728" w:rsidP="00655B65"/>
              </w:tc>
            </w:tr>
          </w:tbl>
          <w:p w:rsidR="00E30728" w:rsidRDefault="00E30728" w:rsidP="00655B65"/>
          <w:p w:rsidR="00E30728" w:rsidRDefault="00E30728" w:rsidP="00655B65">
            <w:r>
              <w:t>Summarize how the duties are different</w:t>
            </w:r>
          </w:p>
          <w:p w:rsidR="00E30728" w:rsidRDefault="00E30728" w:rsidP="00655B6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728" w:rsidRPr="00080C42" w:rsidRDefault="00E30728" w:rsidP="00E30728">
            <w:r>
              <w:t>________________________________________________________________________________________________________________________________________________________________________________</w:t>
            </w:r>
          </w:p>
        </w:tc>
      </w:tr>
    </w:tbl>
    <w:p w:rsidR="00AC33FA" w:rsidRDefault="00E36EE0" w:rsidP="00E30728"/>
    <w:sectPr w:rsidR="00AC33FA" w:rsidSect="00E30728">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E07" w:rsidRDefault="00970E07" w:rsidP="00E30728">
      <w:r>
        <w:separator/>
      </w:r>
    </w:p>
  </w:endnote>
  <w:endnote w:type="continuationSeparator" w:id="0">
    <w:p w:rsidR="00970E07" w:rsidRDefault="00970E07" w:rsidP="00E307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E07" w:rsidRDefault="00970E07" w:rsidP="00E30728">
      <w:r>
        <w:separator/>
      </w:r>
    </w:p>
  </w:footnote>
  <w:footnote w:type="continuationSeparator" w:id="0">
    <w:p w:rsidR="00970E07" w:rsidRDefault="00970E07" w:rsidP="00E30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28" w:rsidRDefault="00E30728">
    <w:pPr>
      <w:pStyle w:val="Header"/>
    </w:pPr>
    <w:r>
      <w:t>FM 2.02 Understand the preparation of fashion merchandise buying plans.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30728"/>
    <w:rsid w:val="004F4F2A"/>
    <w:rsid w:val="00504D16"/>
    <w:rsid w:val="007B6DB7"/>
    <w:rsid w:val="00970E07"/>
    <w:rsid w:val="00E03BE5"/>
    <w:rsid w:val="00E30728"/>
    <w:rsid w:val="00E36EE0"/>
    <w:rsid w:val="00E41864"/>
    <w:rsid w:val="00F12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2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30728"/>
  </w:style>
  <w:style w:type="paragraph" w:styleId="Header">
    <w:name w:val="header"/>
    <w:basedOn w:val="Normal"/>
    <w:link w:val="HeaderChar"/>
    <w:uiPriority w:val="99"/>
    <w:semiHidden/>
    <w:unhideWhenUsed/>
    <w:rsid w:val="00E30728"/>
    <w:pPr>
      <w:tabs>
        <w:tab w:val="center" w:pos="4680"/>
        <w:tab w:val="right" w:pos="9360"/>
      </w:tabs>
    </w:pPr>
  </w:style>
  <w:style w:type="character" w:customStyle="1" w:styleId="HeaderChar">
    <w:name w:val="Header Char"/>
    <w:basedOn w:val="DefaultParagraphFont"/>
    <w:link w:val="Header"/>
    <w:uiPriority w:val="99"/>
    <w:semiHidden/>
    <w:rsid w:val="00E30728"/>
    <w:rPr>
      <w:rFonts w:ascii="Arial" w:eastAsia="Times New Roman" w:hAnsi="Arial" w:cs="Arial"/>
      <w:sz w:val="24"/>
      <w:szCs w:val="24"/>
    </w:rPr>
  </w:style>
  <w:style w:type="paragraph" w:styleId="Footer">
    <w:name w:val="footer"/>
    <w:basedOn w:val="Normal"/>
    <w:link w:val="FooterChar"/>
    <w:uiPriority w:val="99"/>
    <w:semiHidden/>
    <w:unhideWhenUsed/>
    <w:rsid w:val="00E30728"/>
    <w:pPr>
      <w:tabs>
        <w:tab w:val="center" w:pos="4680"/>
        <w:tab w:val="right" w:pos="9360"/>
      </w:tabs>
    </w:pPr>
  </w:style>
  <w:style w:type="character" w:customStyle="1" w:styleId="FooterChar">
    <w:name w:val="Footer Char"/>
    <w:basedOn w:val="DefaultParagraphFont"/>
    <w:link w:val="Footer"/>
    <w:uiPriority w:val="99"/>
    <w:semiHidden/>
    <w:rsid w:val="00E30728"/>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Company>Charlotte Mecklenburg Schools</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a.english</dc:creator>
  <cp:lastModifiedBy>Owner</cp:lastModifiedBy>
  <cp:revision>2</cp:revision>
  <cp:lastPrinted>2015-10-01T00:49:00Z</cp:lastPrinted>
  <dcterms:created xsi:type="dcterms:W3CDTF">2015-10-01T01:00:00Z</dcterms:created>
  <dcterms:modified xsi:type="dcterms:W3CDTF">2015-10-01T01:00:00Z</dcterms:modified>
</cp:coreProperties>
</file>